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957"/>
        <w:gridCol w:w="3490"/>
        <w:gridCol w:w="2023"/>
        <w:gridCol w:w="2251"/>
        <w:gridCol w:w="2473"/>
        <w:gridCol w:w="1756"/>
      </w:tblGrid>
      <w:tr w:rsidR="00945207" w:rsidRPr="00945207" w14:paraId="02A4EE79" w14:textId="77777777" w:rsidTr="00945207">
        <w:trPr>
          <w:trHeight w:val="10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vAlign w:val="center"/>
            <w:hideMark/>
          </w:tcPr>
          <w:p w14:paraId="7807E7B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ردیف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vAlign w:val="center"/>
            <w:hideMark/>
          </w:tcPr>
          <w:p w14:paraId="6250636A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عنوان طرح/ پایان‌نامه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vAlign w:val="center"/>
            <w:hideMark/>
          </w:tcPr>
          <w:p w14:paraId="4102CBEC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تاریخ خاتمه طرح/دفاع پایان‌نامه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vAlign w:val="center"/>
            <w:hideMark/>
          </w:tcPr>
          <w:p w14:paraId="23560496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نام مجری طرح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vAlign w:val="center"/>
            <w:hideMark/>
          </w:tcPr>
          <w:p w14:paraId="35FABEE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نام خانواگی دانشجو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0B4"/>
            <w:vAlign w:val="center"/>
            <w:hideMark/>
          </w:tcPr>
          <w:p w14:paraId="6F7A06D8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نام دانشجو</w:t>
            </w:r>
          </w:p>
        </w:tc>
      </w:tr>
      <w:tr w:rsidR="00945207" w:rsidRPr="00945207" w14:paraId="0D910801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5D536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46549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ارتباط بين سابقه تب و تشنج در سنين زير دو سال با ميزان بروز بي‌اختياري ادرار و مدفوع در سنين بالاتر: يک مطالعه گذشته‌نگر در سال 1403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EA96F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1404/01/20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6BEB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محبوبه ميرزائي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E7E956C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سلطاني نژاد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371326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سينا</w:t>
            </w:r>
          </w:p>
        </w:tc>
      </w:tr>
      <w:tr w:rsidR="00945207" w:rsidRPr="00945207" w14:paraId="66BE624E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ECBE2C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84D1E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22"/>
                <w:szCs w:val="22"/>
                <w:rtl/>
                <w14:ligatures w14:val="none"/>
              </w:rPr>
              <w:t>بررسي فراواني، عوامل پيشگويي کننده و پيامدهاي حوادث خونريزي دهنده در بيماران مبتلا به کوويد-19 تحت درمان با داروهاي ضد انعقاد بستري در بخش مراقبت هاي ويژه بيمارستان افضلي پور در سال هاي 1400-1399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3350A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1404/01/31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6A2DD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رضا رییسی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32D72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جوکار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747EA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رويا</w:t>
            </w:r>
          </w:p>
        </w:tc>
      </w:tr>
      <w:tr w:rsidR="00945207" w:rsidRPr="00945207" w14:paraId="644FAE37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CE3975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EFF4A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تظاهرات باليني و پاراکلينيک در مبتلايان به پنوموني اکتسابي از جامعه مراجعه کننده به اورژانس بيمارستان افضلي پور در پاييز و زمستان سال 1402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4A628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1404/02/20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71223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امين هنرمند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BFBF1B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فضايلي راد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1321FC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بنيامين</w:t>
            </w:r>
          </w:p>
        </w:tc>
      </w:tr>
      <w:tr w:rsidR="00945207" w:rsidRPr="00945207" w14:paraId="734E924A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DB4DD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542F5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فرسودگي شغلي در پرسنل شاغل در اورژانس هاي بيمارستان هاي آموزشي دانشگاه علوم پزشکي کرمان در سال 1403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6B0C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1404/02/24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7D0C8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امين صابري نيا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F13503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شعباني نژاد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8BA24F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آرمان</w:t>
            </w:r>
          </w:p>
        </w:tc>
      </w:tr>
      <w:tr w:rsidR="00945207" w:rsidRPr="00945207" w14:paraId="6DE0906B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4F2030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29C4A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 xml:space="preserve">بررسي سطح آگاهي و آمادگي پرسنل بيمارستان‌هاي دانشگاهي نسبت به ترياژ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lastRenderedPageBreak/>
              <w:t>بيمارستاني در حوادث در بيمارستان هاي آموزشي علوم پزشکي کرمان در سال 1403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2AE5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lastRenderedPageBreak/>
              <w:t>1404/02/24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6B8A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امين صابري نيا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C6232D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طهماسبي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4046A5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عرفان</w:t>
            </w:r>
          </w:p>
        </w:tc>
      </w:tr>
      <w:tr w:rsidR="00945207" w:rsidRPr="00945207" w14:paraId="23AE7C93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115CD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2B92F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ارتباط بين هايپوکلسمي با پيامدها و پيش آگهي بيماران مبتلا به کوويد-19 بستري در بخش هاي مراقبت هاي ويژه بيمارستان افضلي پور کرمان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71233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1404/02/27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1E50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رضا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 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رییسی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EB0CDE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اشتري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595F47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سارا</w:t>
            </w:r>
          </w:p>
        </w:tc>
      </w:tr>
      <w:tr w:rsidR="00945207" w:rsidRPr="00945207" w14:paraId="3820C96F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EDE7B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E7EC3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مقايسه فراواني سردرد پس از بي‌حسي اسپاينال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 (</w:t>
            </w:r>
            <w:r w:rsidRPr="00945207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14:ligatures w14:val="none"/>
              </w:rPr>
              <w:t>PDPH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)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در بيماران با جراحي ارتوپدي و اورولوژي، مراجعه‌کننده به بيمارستان شهيد باهنر شهر کرمان در سال 1402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1FCA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1404/02/30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61EE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جعفر صالحي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4B8EF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سنجري مقدم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B81217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نفيسه</w:t>
            </w:r>
          </w:p>
        </w:tc>
      </w:tr>
      <w:tr w:rsidR="00945207" w:rsidRPr="00945207" w14:paraId="228C96F0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DC843C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9E018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ميزان احساس امنيت در محيط کار متخصصين طب اورژانس شاغل در اورژانس هاي استان کرمان در سال 1403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A6BA9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1404/03/25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0B30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امين هنرمند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F01523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صالحي شهربابک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67CF8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علي</w:t>
            </w:r>
          </w:p>
        </w:tc>
      </w:tr>
      <w:tr w:rsidR="00945207" w:rsidRPr="00945207" w14:paraId="2A690754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872C7D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26CD6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معيارهاي باليني وآزمايشگاهي پيشگويي کننده آمبولي ريه در بيماران مبتلا به کوويد-19 مراجعه کننده به دپارتمان اورژانس بيمارستان افضلي پور در نيمه اول سال1400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614C6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1404/04/07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7D143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مهدي ترابي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53CF4F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عباس پور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44C69D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فاطمه</w:t>
            </w:r>
          </w:p>
        </w:tc>
      </w:tr>
      <w:tr w:rsidR="00945207" w:rsidRPr="00945207" w14:paraId="38144470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4AD85E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B4020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و مقايسه موفقيت و عوارض ديلاتاسيون توسط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945207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14:ligatures w14:val="none"/>
              </w:rPr>
              <w:t>biprong forceps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در موارد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945207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14:ligatures w14:val="none"/>
              </w:rPr>
              <w:t>short dilatation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 xml:space="preserve">با بيماران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lastRenderedPageBreak/>
              <w:t>با ديلاتاسيون کافي در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945207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14:ligatures w14:val="none"/>
              </w:rPr>
              <w:t>Percutaneous Nephrolithotomy (PCNL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7EB6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lastRenderedPageBreak/>
              <w:t>1404/04/11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CDEDAF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حميد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 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پاک منش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243FBF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کهنسال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AE4ED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محمد علي</w:t>
            </w:r>
          </w:p>
        </w:tc>
      </w:tr>
      <w:tr w:rsidR="00945207" w:rsidRPr="00945207" w14:paraId="695A9C73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92591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0065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اثر پروپوفول بر ميزان سردرد پس از بيحسي اسپاينال در بيماران تحت عمل سنگ شکني از طريق مجرا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F3828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1404/05/12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A0B2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نعيمه نعيمي بافقي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59DE75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اسدپور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B816CD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حامد</w:t>
            </w:r>
          </w:p>
        </w:tc>
      </w:tr>
      <w:tr w:rsidR="00945207" w:rsidRPr="00945207" w14:paraId="08A913C0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30E4C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4BF6A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اثر انفوزيون داروي دکسمدتوميدين بر تغييرات هموديناميک وآرام بخشي بعد از عمل جراحي باي پس عروق کرونر در بيماران معتاد به مواد مخدر در شهر کرمان در سال 1402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036A7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1404/05/12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D62F0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مهديه شريف زاده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79427D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اسکندري دامنه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F8AEAE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ارسلان</w:t>
            </w:r>
          </w:p>
        </w:tc>
      </w:tr>
      <w:tr w:rsidR="00945207" w:rsidRPr="00945207" w14:paraId="1D2CF48D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67658B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F798F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تأثير تجويز آتورواستاتين با دوز پايين (يي ميلي‌گرم) بر سطح پلاسمايي فيبرينوژن و شمارش گلبول‌هاي سفيد خون در بيماران دچار ضربه مغزي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74AA6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1404/05/22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7AB2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سعيد کارآموزيان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4CEF40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سليماني محمدي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83310F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محمد امين</w:t>
            </w:r>
          </w:p>
        </w:tc>
      </w:tr>
      <w:tr w:rsidR="00945207" w:rsidRPr="00945207" w14:paraId="1B675E42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AE76C0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E8010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اثر بي دردي منيزيوم سولفات در کيفيت بلوک شبکه براکيال در بيماران تحت عمل جراحي ارتوپدي اندام فوقاني بيمارستان باهنر در سال 1404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3B74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1404/05/26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A49D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مهدیه شريف زاده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DEFE3D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صفاريان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CC5B27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نسيم</w:t>
            </w:r>
          </w:p>
        </w:tc>
      </w:tr>
      <w:tr w:rsidR="00945207" w:rsidRPr="00945207" w14:paraId="0F5DC4AF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97C7B7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D5AB18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تعيين نحوه کنترل درد و ميزان رضايتمندي بيماران از کنترل درد با شکستکي اندام مراجعه کننده به بيمارستان باهنردر سال 1401-1402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19BF9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1404/06/08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97AA5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امين هنرمند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02E7F5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محي الدين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89579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وجيهه</w:t>
            </w:r>
          </w:p>
        </w:tc>
      </w:tr>
      <w:tr w:rsidR="00945207" w:rsidRPr="00945207" w14:paraId="6C65F939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4F2373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lastRenderedPageBreak/>
              <w:t>16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FBD4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نقش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945207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14:ligatures w14:val="none"/>
              </w:rPr>
              <w:t>Complete Blood Count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در مديريت بيماران آسيب ايزوله سر با تمرکز بر پارامترهاي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r w:rsidRPr="00945207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14:ligatures w14:val="none"/>
              </w:rPr>
              <w:t>RDW, MPV, LYMPHOCYTE, PMN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C5595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1404/06/16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C0F57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مهدي ترابي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75711E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سليماني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817720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معصومه</w:t>
            </w:r>
          </w:p>
        </w:tc>
      </w:tr>
      <w:tr w:rsidR="00945207" w:rsidRPr="00945207" w14:paraId="144B2A69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16E6E3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44A96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فراواني عوامل خطر ابتلا به مننژيت و ونتريکوليت در بيماران بستري در بخشهاي ومراقبت هاي ويژه در بيمارستان باهنر کرمان در سال هاي 1402 و 1403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E383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1404/07/13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F095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مهديه شريف زاده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254DE0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شفيعي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298855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محمدحسين</w:t>
            </w:r>
          </w:p>
        </w:tc>
      </w:tr>
      <w:tr w:rsidR="00945207" w:rsidRPr="00945207" w14:paraId="0045A04D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A6C075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218D3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ميزان رضايت کارورزان رشته پزشکي دانشگاه علوم پزشکي کرمان از کيفيت آموزش باليني در بخش هاي آموزش باليني در سال تحصيلي 1402-1403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F4C1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1404/07/15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5F3EE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امين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 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صابري نيا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ABBD7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ملامحمدي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8F529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مريم</w:t>
            </w:r>
          </w:p>
        </w:tc>
      </w:tr>
      <w:tr w:rsidR="00945207" w:rsidRPr="00945207" w14:paraId="5191C97F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235DC0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055F0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اثربخشي و کارايي استفاده از سلول هاي بنيادي پالپ دندان انساني بر پيامدهاي بيماران دچار آسيب تروماتيک مغزي در بيمارستانباهنر کرمان طي سال‌های 1404-1403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D891C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1404/07/16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1B2D8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محسن شهبا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36D9D8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حجتي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4FF0FC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علي</w:t>
            </w:r>
          </w:p>
        </w:tc>
      </w:tr>
      <w:tr w:rsidR="00945207" w:rsidRPr="00945207" w14:paraId="2DE49148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EBF3B6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1808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 xml:space="preserve">بررسي عوامل خطر و پيشگويي کننده مورتاليتي در بيماران مبتلا به سپسيس بستري در بخش هاي مراقبت هاي ويژه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lastRenderedPageBreak/>
              <w:t>بيمارستان افضلي پور در سال هاي 1401-1402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BCA9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lastRenderedPageBreak/>
              <w:t>1404/07/20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750F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رضا رئيسي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E97B87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اسماعيل بيگي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34D08B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اميرحسين</w:t>
            </w:r>
          </w:p>
        </w:tc>
      </w:tr>
      <w:tr w:rsidR="00945207" w:rsidRPr="00945207" w14:paraId="1787DE2A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A655A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0504A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عوامل مرتبط با فوت درون بيمارستاني بيماران بعد از عمل جراحي قلب دربيمارستان شفا در سال‌هاي 1398 تا 1402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50D50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1404/08/04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C753A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مهديه شريف زاده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0A10A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خدادوست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2CD32C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تابان</w:t>
            </w:r>
          </w:p>
        </w:tc>
      </w:tr>
      <w:tr w:rsidR="00945207" w:rsidRPr="00945207" w14:paraId="7BCC1743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62AB2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BFAF0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شيوع و شدت تنگي نفس و پيامدهاي آن در بيماران تحت تهويه مکانيکي بستري در بيمارستان افضلي پور کرمان در سال 1403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69CE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1404/09/09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1D5FD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رضا رئيسي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F1CD56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ابراهيم زاده پاشا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5F321D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امير</w:t>
            </w:r>
          </w:p>
        </w:tc>
      </w:tr>
      <w:tr w:rsidR="00945207" w:rsidRPr="00945207" w14:paraId="65EC90B8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A55249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2988D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اثر پروژسترون بر آسيب کبدي ايجاد شده در آسيب مغزي تروماتيک در موش هاي صحرايي نر با ورزش قبلي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357DA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1404/09/16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E1EFD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سعيد کارآموزيان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378CC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جوانمردي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1F8E79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ساسان</w:t>
            </w:r>
          </w:p>
        </w:tc>
      </w:tr>
      <w:tr w:rsidR="00945207" w:rsidRPr="00945207" w14:paraId="38A95DED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78D6D5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68A1D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بررسي پيامدهاي عمل جراحي ترميم آرتروسکوپيک بنکارت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 (</w:t>
            </w: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Arthroscopic Bankart Repair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 )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در بيماران با سابقه در رفتگي مکرر شانه از سال 1390 تا 1400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D411E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1404/09/30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7F9C9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اميررضا صادقي فر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765E59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طياري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0E5D5E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محمدرضا</w:t>
            </w:r>
          </w:p>
        </w:tc>
      </w:tr>
      <w:tr w:rsidR="00945207" w:rsidRPr="00945207" w14:paraId="46B02BF6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85200B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B22C3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مقايسه تأثير بيهوشي عمومي و بي حسي موضعي بر فشار داخل چشم در بيماران تحت جراحي کاتاراکت در بيمارستان شفاء دانشگاه علوم پزشکي کرمان در سال 1403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1415F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1404/10/14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5ABA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سياوش آثار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E642B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کرمي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9935CD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فاطمه</w:t>
            </w:r>
          </w:p>
        </w:tc>
      </w:tr>
      <w:tr w:rsidR="00945207" w:rsidRPr="00945207" w14:paraId="407FA439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935C1F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lastRenderedPageBreak/>
              <w:t>26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216B7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مقايسه تأثير فنتانيل و رمي فنتانيل بر تغييرات هموديناميک کودکان تحت جراحي لوزه و آدنوئيد در بيمارستان شفاء دانشگاه علوم پزشکي کرمان در سال 1403-1404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E0AED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1404/10/14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5F287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سياوش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 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آثار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55FA03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کوماسي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651E2E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ريحانه</w:t>
            </w:r>
          </w:p>
        </w:tc>
      </w:tr>
      <w:tr w:rsidR="00945207" w:rsidRPr="00945207" w14:paraId="03210AE1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CBE776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27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B820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مقايسه ميله داخل استخواني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 (</w:t>
            </w:r>
            <w:r w:rsidRPr="00945207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14:ligatures w14:val="none"/>
              </w:rPr>
              <w:t>IM Nai</w:t>
            </w: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l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)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و پليت فيکساسيون در درمان شکستگي‌هاي يک چهارم ديستال تيبيا در بيماران مراجعه کننده به بيمارستان شهيد باهنر کرمان در سال 1404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7BFE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1404/11/18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8C7D9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فرشاد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 xml:space="preserve"> 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زند رحيمي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A790A5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معيري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64E85A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محسن</w:t>
            </w:r>
          </w:p>
        </w:tc>
      </w:tr>
      <w:tr w:rsidR="00945207" w:rsidRPr="00945207" w14:paraId="6AF12DFE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AB0E7D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28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7A675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بررسی اثر فراورده طب سنتی بابونه</w:t>
            </w: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 xml:space="preserve">  (Matricaria chamomilla)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 عوارض اسفنکتروتومی داخلی بدنبال شقاق مزمن مقعد:کارازمایی بالینی دوسوکور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9A733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1404/12/05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0416B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مسعود مقدری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CA834E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انصاری دزفولی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1C3496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مهرانگیز</w:t>
            </w:r>
          </w:p>
        </w:tc>
      </w:tr>
      <w:tr w:rsidR="00945207" w:rsidRPr="00945207" w14:paraId="18297FAC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7E6415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29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2486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مقایسه ترمیم ریشه منیسک داخلی با دو تکنیک جراحی با استفاده از تونل مدیال و لترال؛ یک کارآزمایی بالینی یک سو کور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F8768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1404/09/18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A7647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علی شهسواری‌پور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483EEE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جعفری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9A3390F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سجاد</w:t>
            </w:r>
          </w:p>
        </w:tc>
      </w:tr>
      <w:tr w:rsidR="00945207" w:rsidRPr="00945207" w14:paraId="1BF71222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13B8C3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3CB10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بررسی تاثیر ویتامین</w:t>
            </w: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 xml:space="preserve"> C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برروی سرعت بهبود شکستگی استخوان ترقوه در درمان غیر جراحی شکستگی در بیمارستان باهنر کرمان سال 1404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1DD75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1404/11/28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9B7A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امیررضا صادقی‌فر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568B6E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کلانتری کیا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2FE30A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امیررضا</w:t>
            </w:r>
          </w:p>
        </w:tc>
      </w:tr>
      <w:tr w:rsidR="00945207" w:rsidRPr="00945207" w14:paraId="2C45A187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07F5D5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lastRenderedPageBreak/>
              <w:t>31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BEAC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بررسی و مقایسه بدست آوردن و نگهداری</w:t>
            </w:r>
            <w:r w:rsidRPr="00945207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14:ligatures w14:val="none"/>
              </w:rPr>
              <w:t xml:space="preserve"> nasal tip projection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بین دو روش</w:t>
            </w:r>
            <w:r w:rsidRPr="00945207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14:ligatures w14:val="none"/>
              </w:rPr>
              <w:t xml:space="preserve"> columellar strut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و</w:t>
            </w:r>
            <w:r w:rsidRPr="00945207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14:ligatures w14:val="none"/>
              </w:rPr>
              <w:t xml:space="preserve"> posterior strut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در بیماران مراجعه کننده به بیمارستان باهنر در سال 1402-1403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9D18A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1404/12/02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89CC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موسی محمودی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B2A19C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مبصری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EE9D2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کیانوش</w:t>
            </w:r>
          </w:p>
        </w:tc>
      </w:tr>
      <w:tr w:rsidR="00945207" w:rsidRPr="00945207" w14:paraId="068D5376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52878C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32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6AE9F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بررسی کلینیکی و رادیوگرافیک موفقیت ایمپلنت در دو تکنیک استئودنسیفیکیشن و سینوس لیفت باز در استخوان تحلیل رفته خلف ماگزیلا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5DC69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1404/09/09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56909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عادل شریفی راینی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FB3D49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جواهری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6AEA2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فائزه</w:t>
            </w:r>
          </w:p>
        </w:tc>
      </w:tr>
      <w:tr w:rsidR="00945207" w:rsidRPr="00945207" w14:paraId="29F022CF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C7866B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33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CABAF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بررسی پیامدهای عمل جراحی ترمیم آرتروسکوپیک بنکارت</w:t>
            </w:r>
            <w:r w:rsidRPr="00945207">
              <w:rPr>
                <w:rFonts w:ascii="Times New Roman" w:eastAsia="Times New Roman" w:hAnsi="Times New Roman" w:cs="B Nazanin"/>
                <w:b/>
                <w:bCs/>
                <w:color w:val="000000"/>
                <w:kern w:val="0"/>
                <w14:ligatures w14:val="none"/>
              </w:rPr>
              <w:t xml:space="preserve"> (Arthroscopic Bankart Repair ) </w:t>
            </w: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در بیماران با سابقه در رفتگی مکرر شانه از سال 1390 تا 1400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3394E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1404/11/20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A5248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امیررضا صادقی‌فر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43720A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طیاری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7ADA5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محمدرضا</w:t>
            </w:r>
          </w:p>
        </w:tc>
      </w:tr>
      <w:tr w:rsidR="00945207" w:rsidRPr="00945207" w14:paraId="7CF5F7D2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742B06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34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37E7E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بررسی تأثیر تحریک الکتریکی بر بهبود جوش خوردن شکستگی دیستال رادیوس: یک کارآزمایی بالینی تصادفی‌شده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85E40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1404/11/26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472C0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معین اکبری جور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32FDC0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مشایخی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3D8BF6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امیرحسین</w:t>
            </w:r>
          </w:p>
        </w:tc>
      </w:tr>
      <w:tr w:rsidR="00945207" w:rsidRPr="00945207" w14:paraId="6A8A7689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312E5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35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AF14F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بررسی میزان اثربخشی استفاده از داروی پره گابالین بر درد مزمن بیماران مراجعه کننده با ترومای بلانت قفسه سینه به بیمارستان باهنرکرمان در 1404 تا 1405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81E4B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1404/10/30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F15BC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محمدرضا لشکری زاده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81BC1E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بهره مند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1A973F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شیوا</w:t>
            </w:r>
          </w:p>
        </w:tc>
      </w:tr>
      <w:tr w:rsidR="00945207" w:rsidRPr="00945207" w14:paraId="415A5F64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F24BBF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lastRenderedPageBreak/>
              <w:t>36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0C06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بررسی اثر آنتی بیوتیک پروفیلاکسی در پیامد درمانی بیماران مبتلا به تروما بلانت قفسه سینه درمان شده با توراکوستومی مراجعه کننده به اورژانس بیمارستان باهنر کرمان در سال 1404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1ACA5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1404/07/16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91A7F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هادی هادوی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FA4AFD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سعیدی رشک علیا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1B7F0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محمد مهدی</w:t>
            </w:r>
          </w:p>
        </w:tc>
      </w:tr>
      <w:tr w:rsidR="00945207" w:rsidRPr="00945207" w14:paraId="0D3B34FF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0A589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37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49953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مقایسه بروز عفونت زخم زودهنگام پس از آپاندکتومی باز و لاپاراسکوپیک در بیماران مبتلاء به آپاندیسیت حاد در بیمارستان‌های شهر کرمان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AFF8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1404/12/03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90FE5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علیرضا امیربیگی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838CBA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بهره‌بر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BA687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صاحب</w:t>
            </w:r>
          </w:p>
        </w:tc>
      </w:tr>
      <w:tr w:rsidR="00945207" w:rsidRPr="00945207" w14:paraId="7127457D" w14:textId="77777777" w:rsidTr="00945207">
        <w:trPr>
          <w:trHeight w:val="42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6CC306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38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29358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بررسی میزان شیوع اختلال شناختی به دنبال استفاده از داروهای کاهنده فشار خون حین جراحی در بیماران کاندید راینوپلاستی مراجعه کننده به بیمارستان باهنر کرمان و یک مطب خصوصی در سال 1401-1402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B92D4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1404/10/01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C8C3C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موسی محمودی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3C9CA3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زارع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51CD96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محمدصالح</w:t>
            </w:r>
          </w:p>
        </w:tc>
      </w:tr>
      <w:tr w:rsidR="00945207" w:rsidRPr="00945207" w14:paraId="536E65BC" w14:textId="77777777" w:rsidTr="00945207">
        <w:trPr>
          <w:trHeight w:val="840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A1BAA2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  <w:t>39</w:t>
            </w:r>
          </w:p>
        </w:tc>
        <w:tc>
          <w:tcPr>
            <w:tcW w:w="1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193D1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بررسی تاثیر تحریک الکتریکی عضلات کل بدن در کاهش وزن و بهبود ناتوانی عملکردی در بیماران مبتلا به بیماری های دژنراتیو ستون فقرات همراه با محدودیت فعالیت بدنی و شاخص توده بدنی بالا در بیمارستان باهنر دانشگاه علوم پزشکی کرمان از سال 1403 تا 1404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0B740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Arial" w:eastAsia="Times New Roman" w:hAnsi="Arial" w:cs="B Nazanin"/>
                <w:b/>
                <w:bCs/>
                <w:color w:val="000000"/>
                <w:kern w:val="0"/>
                <w14:ligatures w14:val="none"/>
              </w:rPr>
              <w:t>1404/07/16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31C0B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محسن شهبا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67AD55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کریم آبادی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717FD3" w14:textId="77777777" w:rsidR="00945207" w:rsidRPr="00945207" w:rsidRDefault="00945207" w:rsidP="00945207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945207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rtl/>
                <w14:ligatures w14:val="none"/>
              </w:rPr>
              <w:t>رضا</w:t>
            </w:r>
          </w:p>
        </w:tc>
      </w:tr>
    </w:tbl>
    <w:p w14:paraId="10F29C2E" w14:textId="77777777" w:rsidR="00945207" w:rsidRDefault="00945207"/>
    <w:sectPr w:rsidR="00945207" w:rsidSect="009452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49D3E" w14:textId="77777777" w:rsidR="000C6D03" w:rsidRDefault="000C6D03" w:rsidP="00945207">
      <w:pPr>
        <w:spacing w:after="0" w:line="240" w:lineRule="auto"/>
      </w:pPr>
      <w:r>
        <w:separator/>
      </w:r>
    </w:p>
  </w:endnote>
  <w:endnote w:type="continuationSeparator" w:id="0">
    <w:p w14:paraId="489C6B62" w14:textId="77777777" w:rsidR="000C6D03" w:rsidRDefault="000C6D03" w:rsidP="00945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6C6DA" w14:textId="77777777" w:rsidR="00945207" w:rsidRDefault="009452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CBAA" w14:textId="77777777" w:rsidR="00945207" w:rsidRDefault="009452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76CA5" w14:textId="77777777" w:rsidR="00945207" w:rsidRDefault="009452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01229" w14:textId="77777777" w:rsidR="000C6D03" w:rsidRDefault="000C6D03" w:rsidP="00945207">
      <w:pPr>
        <w:spacing w:after="0" w:line="240" w:lineRule="auto"/>
      </w:pPr>
      <w:r>
        <w:separator/>
      </w:r>
    </w:p>
  </w:footnote>
  <w:footnote w:type="continuationSeparator" w:id="0">
    <w:p w14:paraId="5FAE2F22" w14:textId="77777777" w:rsidR="000C6D03" w:rsidRDefault="000C6D03" w:rsidP="00945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28900" w14:textId="77777777" w:rsidR="00945207" w:rsidRDefault="009452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D985C" w14:textId="42E5DCC0" w:rsidR="00945207" w:rsidRPr="00945207" w:rsidRDefault="00945207" w:rsidP="00945207">
    <w:pPr>
      <w:pStyle w:val="Header"/>
      <w:jc w:val="center"/>
      <w:rPr>
        <w:rFonts w:cs="B Nazanin"/>
        <w:b/>
        <w:bCs/>
        <w:sz w:val="28"/>
        <w:szCs w:val="28"/>
      </w:rPr>
    </w:pPr>
    <w:r w:rsidRPr="00945207">
      <w:rPr>
        <w:rFonts w:cs="B Nazanin"/>
        <w:b/>
        <w:bCs/>
        <w:sz w:val="28"/>
        <w:szCs w:val="28"/>
        <w:rtl/>
      </w:rPr>
      <w:t>لیست پایان نامه ها و طرح</w:t>
    </w:r>
    <w:r>
      <w:rPr>
        <w:rFonts w:cs="B Nazanin" w:hint="cs"/>
        <w:b/>
        <w:bCs/>
        <w:sz w:val="28"/>
        <w:szCs w:val="28"/>
        <w:rtl/>
      </w:rPr>
      <w:t>‌</w:t>
    </w:r>
    <w:r w:rsidRPr="00945207">
      <w:rPr>
        <w:rFonts w:cs="B Nazanin"/>
        <w:b/>
        <w:bCs/>
        <w:sz w:val="28"/>
        <w:szCs w:val="28"/>
        <w:rtl/>
      </w:rPr>
      <w:t xml:space="preserve">های </w:t>
    </w:r>
    <w:r>
      <w:rPr>
        <w:rFonts w:cs="B Nazanin" w:hint="cs"/>
        <w:b/>
        <w:bCs/>
        <w:sz w:val="28"/>
        <w:szCs w:val="28"/>
        <w:rtl/>
      </w:rPr>
      <w:t xml:space="preserve">دفاع شده/خاتمه یافته </w:t>
    </w:r>
    <w:r w:rsidRPr="00945207">
      <w:rPr>
        <w:rFonts w:cs="B Nazanin"/>
        <w:b/>
        <w:bCs/>
        <w:sz w:val="28"/>
        <w:szCs w:val="28"/>
        <w:rtl/>
      </w:rPr>
      <w:t>با همکاری  واحد توسعه تحقیقات بالینی بیمارستان شهید باهنر دانشگاه علوم پزشک</w:t>
    </w:r>
    <w:r w:rsidR="004F12E6">
      <w:rPr>
        <w:rFonts w:cs="B Nazanin" w:hint="cs"/>
        <w:b/>
        <w:bCs/>
        <w:sz w:val="28"/>
        <w:szCs w:val="28"/>
        <w:rtl/>
      </w:rPr>
      <w:t>ی</w:t>
    </w:r>
    <w:r w:rsidRPr="00945207">
      <w:rPr>
        <w:rFonts w:cs="B Nazanin"/>
        <w:b/>
        <w:bCs/>
        <w:sz w:val="28"/>
        <w:szCs w:val="28"/>
        <w:rtl/>
      </w:rPr>
      <w:t xml:space="preserve"> کرمان</w:t>
    </w:r>
    <w:r>
      <w:rPr>
        <w:rFonts w:cs="B Nazanin" w:hint="cs"/>
        <w:b/>
        <w:bCs/>
        <w:sz w:val="28"/>
        <w:szCs w:val="28"/>
        <w:rtl/>
      </w:rPr>
      <w:t xml:space="preserve"> </w:t>
    </w:r>
    <w:r w:rsidRPr="00945207">
      <w:rPr>
        <w:rFonts w:cs="B Nazanin"/>
        <w:b/>
        <w:bCs/>
        <w:sz w:val="28"/>
        <w:szCs w:val="28"/>
        <w:rtl/>
      </w:rPr>
      <w:t>در سال 1404/2025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93ECB" w14:textId="77777777" w:rsidR="00945207" w:rsidRDefault="009452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207"/>
    <w:rsid w:val="000C6D03"/>
    <w:rsid w:val="004F12E6"/>
    <w:rsid w:val="006D3653"/>
    <w:rsid w:val="0094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658C3"/>
  <w15:chartTrackingRefBased/>
  <w15:docId w15:val="{DB51D1E5-5A72-42FB-A9FB-D3D9E69CE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5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2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2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2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2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2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2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2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2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2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2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2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2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2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2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2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2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207"/>
    <w:rPr>
      <w:b/>
      <w:bCs/>
      <w:smallCaps/>
      <w:color w:val="0F4761" w:themeColor="accent1" w:themeShade="BF"/>
      <w:spacing w:val="5"/>
    </w:rPr>
  </w:style>
  <w:style w:type="character" w:customStyle="1" w:styleId="font13">
    <w:name w:val="font13"/>
    <w:basedOn w:val="DefaultParagraphFont"/>
    <w:rsid w:val="00945207"/>
    <w:rPr>
      <w:rFonts w:cs="B Titr" w:hint="cs"/>
      <w:b/>
      <w:bCs/>
      <w:i w:val="0"/>
      <w:iCs w:val="0"/>
      <w:strike w:val="0"/>
      <w:dstrike w:val="0"/>
      <w:color w:val="000000"/>
      <w:sz w:val="44"/>
      <w:szCs w:val="44"/>
      <w:u w:val="none"/>
      <w:effect w:val="none"/>
    </w:rPr>
  </w:style>
  <w:style w:type="character" w:customStyle="1" w:styleId="font81">
    <w:name w:val="font81"/>
    <w:basedOn w:val="DefaultParagraphFont"/>
    <w:rsid w:val="00945207"/>
    <w:rPr>
      <w:rFonts w:cs="B Titr" w:hint="cs"/>
      <w:b/>
      <w:bCs/>
      <w:i w:val="0"/>
      <w:iCs w:val="0"/>
      <w:strike w:val="0"/>
      <w:dstrike w:val="0"/>
      <w:color w:val="FF0000"/>
      <w:sz w:val="44"/>
      <w:szCs w:val="44"/>
      <w:u w:val="none"/>
      <w:effect w:val="none"/>
    </w:rPr>
  </w:style>
  <w:style w:type="character" w:customStyle="1" w:styleId="font91">
    <w:name w:val="font91"/>
    <w:basedOn w:val="DefaultParagraphFont"/>
    <w:rsid w:val="00945207"/>
    <w:rPr>
      <w:rFonts w:cs="B Titr" w:hint="cs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101">
    <w:name w:val="font101"/>
    <w:basedOn w:val="DefaultParagraphFont"/>
    <w:rsid w:val="00945207"/>
    <w:rPr>
      <w:rFonts w:cs="B Titr" w:hint="cs"/>
      <w:b/>
      <w:bCs/>
      <w:i w:val="0"/>
      <w:iCs w:val="0"/>
      <w:strike w:val="0"/>
      <w:dstrike w:val="0"/>
      <w:color w:val="FF0000"/>
      <w:sz w:val="24"/>
      <w:szCs w:val="24"/>
      <w:u w:val="none"/>
      <w:effect w:val="none"/>
    </w:rPr>
  </w:style>
  <w:style w:type="character" w:customStyle="1" w:styleId="font21">
    <w:name w:val="font21"/>
    <w:basedOn w:val="DefaultParagraphFont"/>
    <w:rsid w:val="00945207"/>
    <w:rPr>
      <w:rFonts w:cs="B Nazanin" w:hint="cs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31">
    <w:name w:val="font31"/>
    <w:basedOn w:val="DefaultParagraphFont"/>
    <w:rsid w:val="00945207"/>
    <w:rPr>
      <w:rFonts w:cs="B Nazanin" w:hint="cs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111">
    <w:name w:val="font111"/>
    <w:basedOn w:val="DefaultParagraphFont"/>
    <w:rsid w:val="0094520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121">
    <w:name w:val="font121"/>
    <w:basedOn w:val="DefaultParagraphFont"/>
    <w:rsid w:val="00945207"/>
    <w:rPr>
      <w:rFonts w:ascii="Arial" w:hAnsi="Arial" w:cs="Arial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945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207"/>
  </w:style>
  <w:style w:type="paragraph" w:styleId="Footer">
    <w:name w:val="footer"/>
    <w:basedOn w:val="Normal"/>
    <w:link w:val="FooterChar"/>
    <w:uiPriority w:val="99"/>
    <w:unhideWhenUsed/>
    <w:rsid w:val="009452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1086</Words>
  <Characters>6195</Characters>
  <Application>Microsoft Office Word</Application>
  <DocSecurity>0</DocSecurity>
  <Lines>51</Lines>
  <Paragraphs>14</Paragraphs>
  <ScaleCrop>false</ScaleCrop>
  <Company/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R22</dc:creator>
  <cp:keywords/>
  <dc:description/>
  <cp:lastModifiedBy>R22</cp:lastModifiedBy>
  <cp:revision>2</cp:revision>
  <dcterms:created xsi:type="dcterms:W3CDTF">2026-11-01T08:39:00Z</dcterms:created>
  <dcterms:modified xsi:type="dcterms:W3CDTF">2026-11-01T08:43:00Z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93130836-d546-433b-836f-ec37da47162a</vt:lpwstr>
  </property>
</Properties>
</file>